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448" w:type="dxa"/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993"/>
        <w:gridCol w:w="141"/>
        <w:gridCol w:w="1843"/>
        <w:gridCol w:w="284"/>
        <w:gridCol w:w="283"/>
        <w:gridCol w:w="851"/>
        <w:gridCol w:w="425"/>
        <w:gridCol w:w="425"/>
        <w:gridCol w:w="567"/>
        <w:gridCol w:w="2002"/>
        <w:gridCol w:w="303"/>
        <w:gridCol w:w="530"/>
        <w:gridCol w:w="709"/>
        <w:gridCol w:w="1134"/>
      </w:tblGrid>
      <w:tr w:rsidR="00660520" w:rsidRPr="00A25488" w14:paraId="5317D0E4" w14:textId="77777777" w:rsidTr="000C6549">
        <w:tc>
          <w:tcPr>
            <w:tcW w:w="1144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14:paraId="2D9005E6" w14:textId="77777777" w:rsidR="004A6191" w:rsidRPr="004A7896" w:rsidRDefault="004A6191" w:rsidP="004A7896">
            <w:pPr>
              <w:tabs>
                <w:tab w:val="left" w:pos="1515"/>
                <w:tab w:val="left" w:pos="8535"/>
              </w:tabs>
              <w:bidi w:val="0"/>
              <w:spacing w:before="240"/>
              <w:jc w:val="center"/>
              <w:rPr>
                <w:rFonts w:asciiTheme="minorBidi" w:hAnsiTheme="minorBidi" w:cs="Titr"/>
                <w:b/>
                <w:bCs/>
                <w:sz w:val="8"/>
                <w:szCs w:val="8"/>
                <w:vertAlign w:val="subscript"/>
              </w:rPr>
            </w:pPr>
          </w:p>
          <w:p w14:paraId="093F0E64" w14:textId="08187F69" w:rsidR="00660520" w:rsidRPr="00327EAD" w:rsidRDefault="00660520" w:rsidP="00A229E6">
            <w:pPr>
              <w:tabs>
                <w:tab w:val="left" w:pos="1515"/>
                <w:tab w:val="center" w:pos="5616"/>
              </w:tabs>
              <w:bidi w:val="0"/>
              <w:jc w:val="center"/>
              <w:rPr>
                <w:rFonts w:cs="B Arabic Style"/>
                <w:sz w:val="28"/>
                <w:szCs w:val="28"/>
              </w:rPr>
            </w:pP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 xml:space="preserve">ليست دروس كارشناسي ارشد رشته </w:t>
            </w:r>
            <w:r w:rsidR="000C6549">
              <w:rPr>
                <w:rFonts w:ascii="Andalus" w:hAnsi="Andalus" w:cs="B Titr" w:hint="cs"/>
                <w:b/>
                <w:bCs/>
                <w:sz w:val="28"/>
                <w:szCs w:val="28"/>
                <w:rtl/>
              </w:rPr>
              <w:t>مدیریت ورزشی</w:t>
            </w: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 xml:space="preserve"> (گرايش </w:t>
            </w:r>
            <w:r w:rsidR="000C6549">
              <w:rPr>
                <w:rFonts w:ascii="Andalus" w:hAnsi="Andalus" w:cs="B Titr" w:hint="cs"/>
                <w:b/>
                <w:bCs/>
                <w:sz w:val="28"/>
                <w:szCs w:val="28"/>
                <w:rtl/>
              </w:rPr>
              <w:t>اوقات فراغت و ورزشهای تفریحی</w:t>
            </w: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6329F8">
              <w:rPr>
                <w:rFonts w:cs="B Titr" w:hint="cs"/>
                <w:b/>
                <w:bCs/>
                <w:sz w:val="28"/>
                <w:szCs w:val="28"/>
                <w:rtl/>
              </w:rPr>
              <w:t>)</w:t>
            </w:r>
            <w:r w:rsidR="00327EAD" w:rsidRPr="00327EAD">
              <w:rPr>
                <w:rFonts w:cs="B Arabic Style"/>
                <w:sz w:val="28"/>
                <w:szCs w:val="28"/>
              </w:rPr>
              <w:t>)</w:t>
            </w:r>
          </w:p>
        </w:tc>
      </w:tr>
      <w:tr w:rsidR="006329F8" w:rsidRPr="00A25488" w14:paraId="1E376484" w14:textId="77777777" w:rsidTr="000C6549">
        <w:tc>
          <w:tcPr>
            <w:tcW w:w="39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53B5AE5E" w14:textId="77777777"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>تـــرم اول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14:paraId="7BEF296E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14:paraId="211566A3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24" w:space="0" w:color="auto"/>
            </w:tcBorders>
          </w:tcPr>
          <w:p w14:paraId="4D0F307D" w14:textId="77777777" w:rsidR="00E72B7D" w:rsidRPr="00DC2C5A" w:rsidRDefault="00E72B7D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  <w:r w:rsidRPr="00DC2C5A">
              <w:rPr>
                <w:rFonts w:cs="Titr" w:hint="cs"/>
                <w:sz w:val="8"/>
                <w:szCs w:val="8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5AC40ADE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  <w:p w14:paraId="2DE1D039" w14:textId="77777777" w:rsidR="00E12023" w:rsidRPr="00A25488" w:rsidRDefault="00E12023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right w:val="thinThickSmallGap" w:sz="18" w:space="0" w:color="auto"/>
            </w:tcBorders>
          </w:tcPr>
          <w:p w14:paraId="4AFDF1EC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0B36D510" w14:textId="77777777"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دوم 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14:paraId="5198709F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14:paraId="60256B3C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24" w:space="0" w:color="auto"/>
            </w:tcBorders>
          </w:tcPr>
          <w:p w14:paraId="168FD715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73B04E4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</w:tr>
      <w:tr w:rsidR="00E72B7D" w:rsidRPr="00A25488" w14:paraId="06922270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4E17CC95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14:paraId="0210458D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</w:tcBorders>
          </w:tcPr>
          <w:p w14:paraId="4548E865" w14:textId="73ACA9F5" w:rsidR="00E72B7D" w:rsidRPr="00A25488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نظریه های سازمان و مدیریت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14:paraId="1908510C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18" w:space="0" w:color="auto"/>
            </w:tcBorders>
          </w:tcPr>
          <w:p w14:paraId="6F1A087B" w14:textId="62B2418E" w:rsidR="00E72B7D" w:rsidRPr="00A25488" w:rsidRDefault="0002403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4C44FB1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A3220A1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14:paraId="401A8679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</w:tcBorders>
          </w:tcPr>
          <w:p w14:paraId="54A59C75" w14:textId="27DDC78B" w:rsidR="00E72B7D" w:rsidRPr="00A25488" w:rsidRDefault="0002403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نظریه ها و مبانی اوقات فراغت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14:paraId="70701FCC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880D983" w14:textId="38D9F1F8" w:rsidR="00E72B7D" w:rsidRPr="00A25488" w:rsidRDefault="0002403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تخصصی</w:t>
            </w:r>
          </w:p>
          <w:p w14:paraId="22252892" w14:textId="77777777"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</w:tc>
      </w:tr>
      <w:tr w:rsidR="00E72B7D" w:rsidRPr="00A25488" w14:paraId="6B79ED3A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2F3FDB69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3FD111E1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977" w:type="dxa"/>
            <w:gridSpan w:val="3"/>
          </w:tcPr>
          <w:p w14:paraId="52A7AA32" w14:textId="649E1027" w:rsidR="00E72B7D" w:rsidRPr="00F526F7" w:rsidRDefault="0002403D" w:rsidP="00A229E6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F526F7">
              <w:rPr>
                <w:rFonts w:cs="Titr" w:hint="cs"/>
                <w:sz w:val="14"/>
                <w:szCs w:val="14"/>
                <w:rtl/>
              </w:rPr>
              <w:t>تحلیل آماری و کاربرد نرم افزا های آماری در ورزش</w:t>
            </w:r>
          </w:p>
        </w:tc>
        <w:tc>
          <w:tcPr>
            <w:tcW w:w="567" w:type="dxa"/>
            <w:gridSpan w:val="2"/>
          </w:tcPr>
          <w:p w14:paraId="0539289E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7CD7F0D0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33E5D58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A8F9D2A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428CFD79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5" w:type="dxa"/>
            <w:gridSpan w:val="3"/>
          </w:tcPr>
          <w:p w14:paraId="35E4D1AE" w14:textId="0D7D1233" w:rsidR="00E72B7D" w:rsidRPr="00A25488" w:rsidRDefault="0002403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منابع انسانی در اوقات فراغت</w:t>
            </w:r>
          </w:p>
        </w:tc>
        <w:tc>
          <w:tcPr>
            <w:tcW w:w="709" w:type="dxa"/>
          </w:tcPr>
          <w:p w14:paraId="264CDCC0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6DBD71BC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  <w:p w14:paraId="17C13E26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14:paraId="1AE9A1D6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3F8EB777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61213190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977" w:type="dxa"/>
            <w:gridSpan w:val="3"/>
          </w:tcPr>
          <w:p w14:paraId="51773947" w14:textId="150ED686" w:rsidR="00E72B7D" w:rsidRPr="00A25488" w:rsidRDefault="0002403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اصول و مبانی مدیریت</w:t>
            </w:r>
            <w:r w:rsidR="00CB400F">
              <w:rPr>
                <w:rFonts w:cs="Tit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5DD3C12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7356723A" w14:textId="21162E68" w:rsidR="00E72B7D" w:rsidRPr="00A25488" w:rsidRDefault="0002403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پایه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669064B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16234264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61B6B351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  <w:gridSpan w:val="3"/>
          </w:tcPr>
          <w:p w14:paraId="390A2516" w14:textId="698E50CE" w:rsidR="00E72B7D" w:rsidRPr="00A25488" w:rsidRDefault="0061647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709" w:type="dxa"/>
          </w:tcPr>
          <w:p w14:paraId="553D7DBB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330D4660" w14:textId="633D6C7F" w:rsidR="00E72B7D" w:rsidRPr="00A25488" w:rsidRDefault="0061647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پایه</w:t>
            </w:r>
          </w:p>
          <w:p w14:paraId="1F51A9BE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14:paraId="6E500D3B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FF250FB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5E197689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14:paraId="11E55F4E" w14:textId="2E275146" w:rsidR="00E72B7D" w:rsidRPr="00A25488" w:rsidRDefault="0002403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اماکن تفریحی و فراغتی</w:t>
            </w:r>
          </w:p>
        </w:tc>
        <w:tc>
          <w:tcPr>
            <w:tcW w:w="567" w:type="dxa"/>
            <w:gridSpan w:val="2"/>
          </w:tcPr>
          <w:p w14:paraId="2785FEA4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5A86A21B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7A05DF6A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4E58DE24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424EF600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5" w:type="dxa"/>
            <w:gridSpan w:val="3"/>
          </w:tcPr>
          <w:p w14:paraId="6A403F8E" w14:textId="2F26D7FB" w:rsidR="00E72B7D" w:rsidRPr="00A25488" w:rsidRDefault="0061647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بازاریابی در اوقات فراغت و ورزش های تفریحی</w:t>
            </w:r>
          </w:p>
        </w:tc>
        <w:tc>
          <w:tcPr>
            <w:tcW w:w="709" w:type="dxa"/>
          </w:tcPr>
          <w:p w14:paraId="3DD31775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6637BA6B" w14:textId="5ED65A9F" w:rsidR="00E72B7D" w:rsidRPr="00A25488" w:rsidRDefault="0061647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تخصصی</w:t>
            </w:r>
          </w:p>
          <w:p w14:paraId="02F78FB0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6329F8" w:rsidRPr="00A25488" w14:paraId="7E874179" w14:textId="77777777" w:rsidTr="000C6549">
        <w:tc>
          <w:tcPr>
            <w:tcW w:w="391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018766B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24" w:space="0" w:color="auto"/>
            </w:tcBorders>
          </w:tcPr>
          <w:p w14:paraId="15839328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thinThickSmallGap" w:sz="24" w:space="0" w:color="auto"/>
            </w:tcBorders>
          </w:tcPr>
          <w:p w14:paraId="73B1266B" w14:textId="77777777" w:rsidR="00E72B7D" w:rsidRPr="00A25488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7" w:type="dxa"/>
            <w:gridSpan w:val="2"/>
            <w:tcBorders>
              <w:bottom w:val="thinThickSmallGap" w:sz="24" w:space="0" w:color="auto"/>
            </w:tcBorders>
          </w:tcPr>
          <w:p w14:paraId="6E1BBC3F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thinThickSmallGap" w:sz="24" w:space="0" w:color="auto"/>
              <w:right w:val="thinThickSmallGap" w:sz="18" w:space="0" w:color="auto"/>
            </w:tcBorders>
          </w:tcPr>
          <w:p w14:paraId="3911B3F3" w14:textId="293ED3D7" w:rsidR="00E72B7D" w:rsidRPr="00A25488" w:rsidRDefault="0002403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 xml:space="preserve">پیش نیاز 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77313CE0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36F96825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24" w:space="0" w:color="auto"/>
            </w:tcBorders>
          </w:tcPr>
          <w:p w14:paraId="191D1635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5" w:type="dxa"/>
            <w:gridSpan w:val="3"/>
            <w:tcBorders>
              <w:bottom w:val="thinThickSmallGap" w:sz="24" w:space="0" w:color="auto"/>
            </w:tcBorders>
          </w:tcPr>
          <w:p w14:paraId="0BE99CAA" w14:textId="584A7132" w:rsidR="00E72B7D" w:rsidRPr="00A25488" w:rsidRDefault="0061647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اوقات فراغت و ورزشهای تفریحی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</w:tcPr>
          <w:p w14:paraId="1C2BDC15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1DB20D3" w14:textId="319F1B8F" w:rsidR="00E72B7D" w:rsidRPr="00A25488" w:rsidRDefault="0061647B" w:rsidP="0061647B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تخصصی</w:t>
            </w:r>
          </w:p>
        </w:tc>
      </w:tr>
      <w:tr w:rsidR="00E72B7D" w:rsidRPr="00A25488" w14:paraId="079C3294" w14:textId="77777777" w:rsidTr="000C6549">
        <w:tc>
          <w:tcPr>
            <w:tcW w:w="391" w:type="dxa"/>
            <w:vMerge w:val="restart"/>
            <w:tcBorders>
              <w:top w:val="thinThickSmallGap" w:sz="24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25E7C4DB" w14:textId="77777777"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</w:t>
            </w:r>
            <w:r>
              <w:rPr>
                <w:rFonts w:cs="Titr" w:hint="cs"/>
                <w:sz w:val="20"/>
                <w:szCs w:val="20"/>
                <w:rtl/>
              </w:rPr>
              <w:t>ســـــوم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14:paraId="4777CFD0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14:paraId="5A6C38A0" w14:textId="77777777" w:rsidR="00E72B7D" w:rsidRPr="00213569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</w:tcBorders>
          </w:tcPr>
          <w:p w14:paraId="04C538B5" w14:textId="77777777" w:rsidR="004A6191" w:rsidRPr="00213569" w:rsidRDefault="004A6191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14:paraId="1D1D1E6B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</w:tcBorders>
          </w:tcPr>
          <w:p w14:paraId="0124BE39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  <w:p w14:paraId="79A251E4" w14:textId="77777777" w:rsidR="00E72B7D" w:rsidRPr="00DC2C5A" w:rsidRDefault="00E72B7D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  <w:r w:rsidRPr="00DC2C5A">
              <w:rPr>
                <w:rFonts w:cs="Titr" w:hint="cs"/>
                <w:sz w:val="8"/>
                <w:szCs w:val="8"/>
                <w:rtl/>
              </w:rPr>
              <w:t>تعدادواحد</w:t>
            </w:r>
          </w:p>
        </w:tc>
        <w:tc>
          <w:tcPr>
            <w:tcW w:w="851" w:type="dxa"/>
            <w:tcBorders>
              <w:top w:val="thinThickSmallGap" w:sz="24" w:space="0" w:color="auto"/>
              <w:right w:val="thinThickSmallGap" w:sz="18" w:space="0" w:color="auto"/>
            </w:tcBorders>
          </w:tcPr>
          <w:p w14:paraId="632C9914" w14:textId="77777777" w:rsidR="004A6191" w:rsidRPr="00213569" w:rsidRDefault="004A6191" w:rsidP="00A229E6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  <w:vertAlign w:val="subscript"/>
                <w:rtl/>
              </w:rPr>
            </w:pPr>
          </w:p>
          <w:p w14:paraId="40F98662" w14:textId="77777777" w:rsidR="00E72B7D" w:rsidRPr="00213569" w:rsidRDefault="00E72B7D" w:rsidP="00A229E6">
            <w:pPr>
              <w:tabs>
                <w:tab w:val="center" w:pos="388"/>
              </w:tabs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3FA52994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3E38F3A6" w14:textId="77777777" w:rsidR="00E72B7D" w:rsidRPr="00DC2C5A" w:rsidRDefault="00DC2C5A" w:rsidP="00DC2C5A">
            <w:pPr>
              <w:ind w:left="113" w:right="113"/>
              <w:jc w:val="center"/>
              <w:rPr>
                <w:rFonts w:cs="Titr"/>
                <w:sz w:val="20"/>
                <w:szCs w:val="20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چهـــــارم </w:t>
            </w:r>
          </w:p>
          <w:p w14:paraId="29E7FBD3" w14:textId="77777777" w:rsidR="00DC2C5A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تتتتت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</w:tcBorders>
          </w:tcPr>
          <w:p w14:paraId="43B4A34C" w14:textId="77777777"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14:paraId="03E965B1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</w:tcBorders>
          </w:tcPr>
          <w:p w14:paraId="2BEEEAEE" w14:textId="77777777"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14:paraId="07B765B6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14:paraId="21C5A1E7" w14:textId="77777777"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14:paraId="35E0E9E5" w14:textId="77777777" w:rsidR="00E72B7D" w:rsidRPr="00213569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1079BAE7" w14:textId="77777777" w:rsidR="00E72B7D" w:rsidRPr="00A25488" w:rsidRDefault="00E72B7D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14:paraId="2903F90D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14:paraId="187625FE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14:paraId="4FDD84A9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E4D1F2D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3FB1B8CC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977" w:type="dxa"/>
            <w:gridSpan w:val="3"/>
          </w:tcPr>
          <w:p w14:paraId="200B2D79" w14:textId="560B1088" w:rsidR="00E72B7D" w:rsidRPr="00213569" w:rsidRDefault="0061647B" w:rsidP="00F526F7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گردشگری ورزشی</w:t>
            </w:r>
          </w:p>
        </w:tc>
        <w:tc>
          <w:tcPr>
            <w:tcW w:w="567" w:type="dxa"/>
            <w:gridSpan w:val="2"/>
          </w:tcPr>
          <w:p w14:paraId="67DC39BF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06A03679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4B566A84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4D412A63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5803E909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5" w:type="dxa"/>
            <w:gridSpan w:val="3"/>
          </w:tcPr>
          <w:p w14:paraId="290FECA4" w14:textId="77777777" w:rsidR="00E72B7D" w:rsidRPr="00A25488" w:rsidRDefault="00E72B7D" w:rsidP="00A229E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A25488">
              <w:rPr>
                <w:rFonts w:cs="Tit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709" w:type="dxa"/>
          </w:tcPr>
          <w:p w14:paraId="62F61868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6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16133CE7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-</w:t>
            </w:r>
          </w:p>
          <w:p w14:paraId="7B142BB4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14:paraId="43EED2B2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037335F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60BA6D2C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977" w:type="dxa"/>
            <w:gridSpan w:val="3"/>
          </w:tcPr>
          <w:p w14:paraId="6AFB0A86" w14:textId="685DFD80" w:rsidR="00E72B7D" w:rsidRPr="00213569" w:rsidRDefault="0061647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مالی و اداری در ورزش</w:t>
            </w:r>
          </w:p>
        </w:tc>
        <w:tc>
          <w:tcPr>
            <w:tcW w:w="567" w:type="dxa"/>
            <w:gridSpan w:val="2"/>
          </w:tcPr>
          <w:p w14:paraId="3BCFA13A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2769134D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51633AA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3FC8A732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0FC309FA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14:paraId="48626302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14:paraId="017D1D7F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37E1357A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14:paraId="55CD66D5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14:paraId="4C8F02B5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3C15BDEC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2923D69C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977" w:type="dxa"/>
            <w:gridSpan w:val="3"/>
          </w:tcPr>
          <w:p w14:paraId="5EECEA46" w14:textId="41E9C292" w:rsidR="00E72B7D" w:rsidRPr="00213569" w:rsidRDefault="0061647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جامعه شناسی اوقات فراغت</w:t>
            </w:r>
          </w:p>
        </w:tc>
        <w:tc>
          <w:tcPr>
            <w:tcW w:w="567" w:type="dxa"/>
            <w:gridSpan w:val="2"/>
          </w:tcPr>
          <w:p w14:paraId="41E463D5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71D6CB80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849E7A2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26480EB1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356851CD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14:paraId="7E16F378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14:paraId="5187462B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4D9BB7F6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14:paraId="69ED3820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72B7D" w:rsidRPr="00A25488" w14:paraId="37415007" w14:textId="77777777" w:rsidTr="000C6549">
        <w:tc>
          <w:tcPr>
            <w:tcW w:w="391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2567C6DA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14:paraId="19445EA8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977" w:type="dxa"/>
            <w:gridSpan w:val="3"/>
            <w:tcBorders>
              <w:bottom w:val="single" w:sz="18" w:space="0" w:color="auto"/>
            </w:tcBorders>
          </w:tcPr>
          <w:p w14:paraId="6EF0151E" w14:textId="140A6CBC" w:rsidR="00E72B7D" w:rsidRPr="00213569" w:rsidRDefault="0061647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اردوها و رویدادهای همگانی و تفریحی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0B6701AF" w14:textId="77777777" w:rsidR="00E72B7D" w:rsidRPr="00213569" w:rsidRDefault="00E72B7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  <w:right w:val="thinThickSmallGap" w:sz="18" w:space="0" w:color="auto"/>
            </w:tcBorders>
          </w:tcPr>
          <w:p w14:paraId="09B84BB4" w14:textId="14058001" w:rsidR="00E72B7D" w:rsidRPr="00A25488" w:rsidRDefault="0061647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7E3CE38C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00F263AE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14:paraId="6DE6BA63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</w:tcPr>
          <w:p w14:paraId="4789604D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C404468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thinThickSmallGap" w:sz="24" w:space="0" w:color="auto"/>
            </w:tcBorders>
          </w:tcPr>
          <w:p w14:paraId="488D5333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14:paraId="70BDAA75" w14:textId="77777777" w:rsidR="00E72B7D" w:rsidRPr="00A25488" w:rsidRDefault="00E72B7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704522" w:rsidRPr="00A25488" w14:paraId="1E06FEF1" w14:textId="77777777" w:rsidTr="000C6549">
        <w:trPr>
          <w:trHeight w:val="151"/>
        </w:trPr>
        <w:tc>
          <w:tcPr>
            <w:tcW w:w="2092" w:type="dxa"/>
            <w:gridSpan w:val="4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FA7EA64" w14:textId="77777777"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14:paraId="47D7F3F7" w14:textId="77777777" w:rsidR="00704522" w:rsidRPr="006329F8" w:rsidRDefault="00704522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تعداد واحد تخصصي : 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</w:tcBorders>
          </w:tcPr>
          <w:p w14:paraId="42B72B50" w14:textId="77777777"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14:paraId="08057B13" w14:textId="77777777"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تعداد واحد پايه : 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bottom w:val="thinThickSmallGap" w:sz="24" w:space="0" w:color="auto"/>
              <w:right w:val="single" w:sz="4" w:space="0" w:color="auto"/>
            </w:tcBorders>
          </w:tcPr>
          <w:p w14:paraId="554F47AA" w14:textId="77777777"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14:paraId="5D7D34B3" w14:textId="77777777"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تعداد واحد اختياري : </w:t>
            </w:r>
          </w:p>
        </w:tc>
        <w:tc>
          <w:tcPr>
            <w:tcW w:w="2002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</w:tcBorders>
          </w:tcPr>
          <w:p w14:paraId="275B9F1B" w14:textId="77777777"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vertAlign w:val="subscript"/>
                <w:rtl/>
              </w:rPr>
            </w:pPr>
          </w:p>
          <w:p w14:paraId="00F38DC1" w14:textId="77777777"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پايان نامه : </w:t>
            </w:r>
          </w:p>
        </w:tc>
        <w:tc>
          <w:tcPr>
            <w:tcW w:w="2676" w:type="dxa"/>
            <w:gridSpan w:val="4"/>
            <w:tcBorders>
              <w:top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91C868" w14:textId="77777777"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  <w:p w14:paraId="65C20676" w14:textId="77777777" w:rsidR="00704522" w:rsidRPr="006329F8" w:rsidRDefault="00704522" w:rsidP="00046F31">
            <w:pPr>
              <w:jc w:val="center"/>
              <w:rPr>
                <w:rFonts w:cs="Titr"/>
                <w:b/>
                <w:bCs/>
                <w:sz w:val="16"/>
                <w:szCs w:val="16"/>
                <w:rtl/>
              </w:rPr>
            </w:pPr>
            <w:r w:rsidRPr="006329F8">
              <w:rPr>
                <w:rFonts w:cs="Titr" w:hint="cs"/>
                <w:b/>
                <w:bCs/>
                <w:sz w:val="16"/>
                <w:szCs w:val="16"/>
                <w:rtl/>
              </w:rPr>
              <w:t xml:space="preserve">جمع كل واحدها : </w:t>
            </w:r>
          </w:p>
          <w:p w14:paraId="5F7EC98D" w14:textId="77777777" w:rsidR="00704522" w:rsidRPr="00A25488" w:rsidRDefault="00704522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0C6549" w:rsidRPr="00A25488" w14:paraId="2AC7B818" w14:textId="77777777" w:rsidTr="000C6549">
        <w:trPr>
          <w:trHeight w:val="550"/>
        </w:trPr>
        <w:tc>
          <w:tcPr>
            <w:tcW w:w="11448" w:type="dxa"/>
            <w:gridSpan w:val="16"/>
            <w:tcBorders>
              <w:top w:val="thinThickSmallGap" w:sz="24" w:space="0" w:color="auto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14:paraId="0D6F196D" w14:textId="1DBE91F7" w:rsidR="000C6549" w:rsidRPr="006329F8" w:rsidRDefault="000C6549" w:rsidP="00A229E6">
            <w:pPr>
              <w:tabs>
                <w:tab w:val="left" w:pos="1737"/>
                <w:tab w:val="left" w:pos="3852"/>
              </w:tabs>
              <w:jc w:val="center"/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</w:pP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 xml:space="preserve">ليست دروس كارشناسي ارشد رشته فيزيولوژي ورزشي ( گرايش </w:t>
            </w:r>
            <w:r w:rsidR="0061647B">
              <w:rPr>
                <w:rFonts w:ascii="Andalus" w:hAnsi="Andalus" w:cs="B Titr" w:hint="cs"/>
                <w:b/>
                <w:bCs/>
                <w:sz w:val="28"/>
                <w:szCs w:val="28"/>
                <w:rtl/>
              </w:rPr>
              <w:t>مدیریت راهبردی در سازمانهای ورزشی</w:t>
            </w:r>
            <w:r w:rsidRPr="006329F8">
              <w:rPr>
                <w:rFonts w:ascii="Andalus" w:hAnsi="Andalus" w:cs="B Titr"/>
                <w:b/>
                <w:bCs/>
                <w:sz w:val="28"/>
                <w:szCs w:val="28"/>
                <w:rtl/>
              </w:rPr>
              <w:t xml:space="preserve"> )</w:t>
            </w:r>
          </w:p>
          <w:p w14:paraId="7A2F3513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0C6549" w:rsidRPr="00A25488" w14:paraId="12EFDC2A" w14:textId="77777777" w:rsidTr="000C6549">
        <w:tc>
          <w:tcPr>
            <w:tcW w:w="391" w:type="dxa"/>
            <w:vMerge w:val="restart"/>
            <w:tcBorders>
              <w:top w:val="thinThickSmallGap" w:sz="18" w:space="0" w:color="auto"/>
              <w:left w:val="thinThickSmallGap" w:sz="24" w:space="0" w:color="auto"/>
              <w:right w:val="thinThickSmallGap" w:sz="18" w:space="0" w:color="auto"/>
            </w:tcBorders>
            <w:textDirection w:val="btLr"/>
          </w:tcPr>
          <w:p w14:paraId="4AEE3F05" w14:textId="77777777" w:rsidR="000C6549" w:rsidRPr="00A25488" w:rsidRDefault="000C6549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>تـــرم اول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14:paraId="30F4758A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14:paraId="2D4DF6FE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  <w:bottom w:val="thinThickSmallGap" w:sz="24" w:space="0" w:color="auto"/>
            </w:tcBorders>
          </w:tcPr>
          <w:p w14:paraId="2309292B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317D279F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425" w:type="dxa"/>
            <w:vMerge w:val="restart"/>
            <w:tcBorders>
              <w:top w:val="nil"/>
              <w:left w:val="thinThickSmallGap" w:sz="18" w:space="0" w:color="auto"/>
              <w:right w:val="thinThickSmallGap" w:sz="18" w:space="0" w:color="auto"/>
            </w:tcBorders>
          </w:tcPr>
          <w:p w14:paraId="2965BFCD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3F7BE86D" w14:textId="77777777" w:rsidR="000C6549" w:rsidRPr="00213569" w:rsidRDefault="000C6549" w:rsidP="00DC2C5A">
            <w:pPr>
              <w:ind w:left="113" w:right="113"/>
              <w:jc w:val="center"/>
              <w:rPr>
                <w:rFonts w:cs="Titr"/>
                <w:sz w:val="16"/>
                <w:szCs w:val="16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>تـــــرم دوم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</w:tcBorders>
          </w:tcPr>
          <w:p w14:paraId="0F9065FB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18" w:space="0" w:color="auto"/>
              <w:bottom w:val="thinThickSmallGap" w:sz="24" w:space="0" w:color="auto"/>
            </w:tcBorders>
          </w:tcPr>
          <w:p w14:paraId="31A5137E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  <w:bottom w:val="thinThickSmallGap" w:sz="24" w:space="0" w:color="auto"/>
            </w:tcBorders>
          </w:tcPr>
          <w:p w14:paraId="24E9A34A" w14:textId="77777777" w:rsidR="000C6549" w:rsidRPr="00213569" w:rsidRDefault="000C6549" w:rsidP="00A229E6">
            <w:pPr>
              <w:jc w:val="center"/>
              <w:rPr>
                <w:rFonts w:cs="Titr"/>
                <w:sz w:val="10"/>
                <w:szCs w:val="10"/>
                <w:rtl/>
              </w:rPr>
            </w:pPr>
            <w:r w:rsidRPr="00213569">
              <w:rPr>
                <w:rFonts w:cs="Titr" w:hint="cs"/>
                <w:sz w:val="10"/>
                <w:szCs w:val="10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2A118B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</w:tc>
      </w:tr>
      <w:tr w:rsidR="000C6549" w:rsidRPr="00A25488" w14:paraId="3C05464B" w14:textId="77777777" w:rsidTr="000C6549">
        <w:trPr>
          <w:trHeight w:val="463"/>
        </w:trPr>
        <w:tc>
          <w:tcPr>
            <w:tcW w:w="39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14:paraId="16DDE27F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</w:tcBorders>
          </w:tcPr>
          <w:p w14:paraId="5946CE31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</w:t>
            </w:r>
          </w:p>
        </w:tc>
        <w:tc>
          <w:tcPr>
            <w:tcW w:w="2977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14:paraId="060F3AF9" w14:textId="130D9CCA" w:rsidR="000C6549" w:rsidRPr="00A25488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نظریه های سازمان و مدیریت</w:t>
            </w:r>
          </w:p>
        </w:tc>
        <w:tc>
          <w:tcPr>
            <w:tcW w:w="56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14:paraId="11560B99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thinThickSmallGap" w:sz="24" w:space="0" w:color="auto"/>
              <w:bottom w:val="single" w:sz="4" w:space="0" w:color="auto"/>
              <w:right w:val="thinThickSmallGap" w:sz="18" w:space="0" w:color="auto"/>
            </w:tcBorders>
          </w:tcPr>
          <w:p w14:paraId="2D079558" w14:textId="464B822A" w:rsidR="000C6549" w:rsidRPr="00213569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16F9239E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</w:tcPr>
          <w:p w14:paraId="6ED82549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</w:tcBorders>
          </w:tcPr>
          <w:p w14:paraId="751B46E5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2835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14:paraId="327BB641" w14:textId="77777777" w:rsidR="000C6549" w:rsidRPr="00213569" w:rsidRDefault="000C6549" w:rsidP="00A229E6">
            <w:pPr>
              <w:jc w:val="center"/>
              <w:rPr>
                <w:rFonts w:cs="Titr"/>
                <w:sz w:val="6"/>
                <w:szCs w:val="6"/>
                <w:rtl/>
              </w:rPr>
            </w:pPr>
          </w:p>
          <w:p w14:paraId="4F0BA737" w14:textId="5B3EFBE3" w:rsidR="000C6549" w:rsidRPr="00A25488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برنامه ریزی استراتژیک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1ACD63" w14:textId="77777777" w:rsidR="000C6549" w:rsidRPr="00213569" w:rsidRDefault="000C6549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84611BA" w14:textId="4ECB4F3E" w:rsidR="000C6549" w:rsidRPr="00213569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تخصصی</w:t>
            </w:r>
          </w:p>
          <w:p w14:paraId="1322E058" w14:textId="77777777" w:rsidR="000C6549" w:rsidRPr="00A25488" w:rsidRDefault="000C6549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40FD0FD6" w14:textId="77777777" w:rsidTr="000C6549">
        <w:tc>
          <w:tcPr>
            <w:tcW w:w="391" w:type="dxa"/>
            <w:vMerge/>
            <w:tcBorders>
              <w:left w:val="thinThickSmallGap" w:sz="24" w:space="0" w:color="auto"/>
              <w:right w:val="thinThickSmallGap" w:sz="18" w:space="0" w:color="auto"/>
            </w:tcBorders>
          </w:tcPr>
          <w:p w14:paraId="3166792C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4343633A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2977" w:type="dxa"/>
            <w:gridSpan w:val="3"/>
          </w:tcPr>
          <w:p w14:paraId="0B428489" w14:textId="699B8208" w:rsidR="00E923CB" w:rsidRPr="00F526F7" w:rsidRDefault="003A6504" w:rsidP="00A229E6">
            <w:pPr>
              <w:jc w:val="center"/>
              <w:rPr>
                <w:rFonts w:cs="Titr"/>
                <w:sz w:val="14"/>
                <w:szCs w:val="14"/>
                <w:rtl/>
              </w:rPr>
            </w:pPr>
            <w:r w:rsidRPr="00F526F7">
              <w:rPr>
                <w:rFonts w:cs="Titr" w:hint="cs"/>
                <w:sz w:val="14"/>
                <w:szCs w:val="14"/>
                <w:rtl/>
              </w:rPr>
              <w:t>تحلیل آماری و کاربرد نرم افزا های آماری در ورزش</w:t>
            </w:r>
          </w:p>
        </w:tc>
        <w:tc>
          <w:tcPr>
            <w:tcW w:w="567" w:type="dxa"/>
            <w:gridSpan w:val="2"/>
          </w:tcPr>
          <w:p w14:paraId="11E334CB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546D0BFD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پايه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7671C43F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05828ED7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7CAE7B95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7</w:t>
            </w:r>
          </w:p>
        </w:tc>
        <w:tc>
          <w:tcPr>
            <w:tcW w:w="2835" w:type="dxa"/>
            <w:gridSpan w:val="3"/>
          </w:tcPr>
          <w:p w14:paraId="4CC80D25" w14:textId="28C2DF26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بازاریابی در ورزش</w:t>
            </w:r>
          </w:p>
        </w:tc>
        <w:tc>
          <w:tcPr>
            <w:tcW w:w="709" w:type="dxa"/>
          </w:tcPr>
          <w:p w14:paraId="31AD34C3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5CCDDB07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14:paraId="6058929A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64072DC0" w14:textId="77777777" w:rsidTr="000C6549">
        <w:tc>
          <w:tcPr>
            <w:tcW w:w="391" w:type="dxa"/>
            <w:vMerge/>
            <w:tcBorders>
              <w:left w:val="thinThickSmallGap" w:sz="24" w:space="0" w:color="auto"/>
              <w:right w:val="thinThickSmallGap" w:sz="18" w:space="0" w:color="auto"/>
            </w:tcBorders>
          </w:tcPr>
          <w:p w14:paraId="4755622D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31A44598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3</w:t>
            </w:r>
          </w:p>
        </w:tc>
        <w:tc>
          <w:tcPr>
            <w:tcW w:w="2977" w:type="dxa"/>
            <w:gridSpan w:val="3"/>
          </w:tcPr>
          <w:p w14:paraId="060EAB9E" w14:textId="77E178E7" w:rsidR="00E923CB" w:rsidRPr="00A25488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اصول و مبانی مدیریت</w:t>
            </w:r>
          </w:p>
        </w:tc>
        <w:tc>
          <w:tcPr>
            <w:tcW w:w="567" w:type="dxa"/>
            <w:gridSpan w:val="2"/>
          </w:tcPr>
          <w:p w14:paraId="7BDA863D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095CDB0F" w14:textId="70275ABF" w:rsidR="00E923CB" w:rsidRPr="00213569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4A4C7C88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73523C14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34D7C0D4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8</w:t>
            </w:r>
          </w:p>
        </w:tc>
        <w:tc>
          <w:tcPr>
            <w:tcW w:w="2835" w:type="dxa"/>
            <w:gridSpan w:val="3"/>
          </w:tcPr>
          <w:p w14:paraId="540D5EB4" w14:textId="6419BC6B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مدیریت مالی و اداری در ورزش </w:t>
            </w:r>
          </w:p>
        </w:tc>
        <w:tc>
          <w:tcPr>
            <w:tcW w:w="709" w:type="dxa"/>
          </w:tcPr>
          <w:p w14:paraId="1FF7097E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6333E20A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  <w:p w14:paraId="58738D79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07A3018E" w14:textId="77777777" w:rsidTr="000C6549">
        <w:tc>
          <w:tcPr>
            <w:tcW w:w="391" w:type="dxa"/>
            <w:vMerge/>
            <w:tcBorders>
              <w:left w:val="thinThickSmallGap" w:sz="24" w:space="0" w:color="auto"/>
              <w:right w:val="thinThickSmallGap" w:sz="18" w:space="0" w:color="auto"/>
            </w:tcBorders>
          </w:tcPr>
          <w:p w14:paraId="027313F1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13D0BB54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4</w:t>
            </w:r>
          </w:p>
        </w:tc>
        <w:tc>
          <w:tcPr>
            <w:tcW w:w="2977" w:type="dxa"/>
            <w:gridSpan w:val="3"/>
          </w:tcPr>
          <w:p w14:paraId="49AF3087" w14:textId="5F4DDA79" w:rsidR="00E923CB" w:rsidRPr="00A25488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اماکن تفریحی و فراغتی</w:t>
            </w:r>
          </w:p>
        </w:tc>
        <w:tc>
          <w:tcPr>
            <w:tcW w:w="567" w:type="dxa"/>
            <w:gridSpan w:val="2"/>
          </w:tcPr>
          <w:p w14:paraId="60E57F8F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5F5B8CF4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63B5E15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3E95259E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7AD0FE01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9</w:t>
            </w:r>
          </w:p>
        </w:tc>
        <w:tc>
          <w:tcPr>
            <w:tcW w:w="2835" w:type="dxa"/>
            <w:gridSpan w:val="3"/>
          </w:tcPr>
          <w:p w14:paraId="3EAD63E0" w14:textId="43F07755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رفتار سازمانی</w:t>
            </w:r>
          </w:p>
        </w:tc>
        <w:tc>
          <w:tcPr>
            <w:tcW w:w="709" w:type="dxa"/>
          </w:tcPr>
          <w:p w14:paraId="1CDD576D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726FBC46" w14:textId="151974EC" w:rsidR="00E923CB" w:rsidRPr="00213569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تخصصی</w:t>
            </w:r>
          </w:p>
          <w:p w14:paraId="4396B4CD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728540E0" w14:textId="77777777" w:rsidTr="000C6549">
        <w:trPr>
          <w:trHeight w:val="335"/>
        </w:trPr>
        <w:tc>
          <w:tcPr>
            <w:tcW w:w="391" w:type="dxa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137F5957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17930D4A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5</w:t>
            </w:r>
          </w:p>
        </w:tc>
        <w:tc>
          <w:tcPr>
            <w:tcW w:w="2977" w:type="dxa"/>
            <w:gridSpan w:val="3"/>
            <w:tcBorders>
              <w:bottom w:val="thinThickSmallGap" w:sz="18" w:space="0" w:color="auto"/>
            </w:tcBorders>
          </w:tcPr>
          <w:p w14:paraId="7F718993" w14:textId="5C712E54" w:rsidR="00E923CB" w:rsidRPr="00A25488" w:rsidRDefault="003A6504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7" w:type="dxa"/>
            <w:gridSpan w:val="2"/>
            <w:tcBorders>
              <w:bottom w:val="thinThickSmallGap" w:sz="18" w:space="0" w:color="auto"/>
            </w:tcBorders>
          </w:tcPr>
          <w:p w14:paraId="41B7C75C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4267F11C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28998D19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25C6CE54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56E6229D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10</w:t>
            </w:r>
          </w:p>
        </w:tc>
        <w:tc>
          <w:tcPr>
            <w:tcW w:w="2835" w:type="dxa"/>
            <w:gridSpan w:val="3"/>
            <w:tcBorders>
              <w:bottom w:val="thinThickSmallGap" w:sz="18" w:space="0" w:color="auto"/>
            </w:tcBorders>
          </w:tcPr>
          <w:p w14:paraId="55CAC06B" w14:textId="4DB83074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روش تحقیق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</w:tcPr>
          <w:p w14:paraId="5E44AB7A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bottom w:val="thinThickSmallGap" w:sz="18" w:space="0" w:color="auto"/>
              <w:right w:val="thinThickSmallGap" w:sz="24" w:space="0" w:color="auto"/>
            </w:tcBorders>
          </w:tcPr>
          <w:p w14:paraId="0B7342A9" w14:textId="37019D84" w:rsidR="00E923CB" w:rsidRPr="00213569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پایه</w:t>
            </w:r>
          </w:p>
          <w:p w14:paraId="5FD110FA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3F69915B" w14:textId="77777777" w:rsidTr="000C6549">
        <w:trPr>
          <w:trHeight w:val="334"/>
        </w:trPr>
        <w:tc>
          <w:tcPr>
            <w:tcW w:w="391" w:type="dxa"/>
            <w:vMerge w:val="restart"/>
            <w:tcBorders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7D16CD74" w14:textId="77777777" w:rsidR="00E923CB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 w:rsidRPr="00DC2C5A">
              <w:rPr>
                <w:rFonts w:cs="Titr" w:hint="cs"/>
                <w:sz w:val="20"/>
                <w:szCs w:val="20"/>
                <w:rtl/>
              </w:rPr>
              <w:t xml:space="preserve">تـــــرم </w:t>
            </w:r>
            <w:r>
              <w:rPr>
                <w:rFonts w:cs="Titr" w:hint="cs"/>
                <w:sz w:val="20"/>
                <w:szCs w:val="20"/>
                <w:rtl/>
              </w:rPr>
              <w:t>ســـــوم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6ED4D38C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vertAlign w:val="subscript"/>
                <w:rtl/>
              </w:rPr>
            </w:pPr>
            <w:r w:rsidRPr="00213569">
              <w:rPr>
                <w:rFonts w:cs="Titr" w:hint="cs"/>
                <w:sz w:val="16"/>
                <w:szCs w:val="16"/>
                <w:vertAlign w:val="subscript"/>
                <w:rtl/>
              </w:rPr>
              <w:t>رديف</w:t>
            </w:r>
          </w:p>
        </w:tc>
        <w:tc>
          <w:tcPr>
            <w:tcW w:w="2977" w:type="dxa"/>
            <w:gridSpan w:val="3"/>
            <w:tcBorders>
              <w:top w:val="thinThickSmallGap" w:sz="18" w:space="0" w:color="auto"/>
            </w:tcBorders>
          </w:tcPr>
          <w:p w14:paraId="75C49E2A" w14:textId="77777777" w:rsidR="00E923CB" w:rsidRPr="00A25488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A25488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tcBorders>
              <w:top w:val="thinThickSmallGap" w:sz="18" w:space="0" w:color="auto"/>
            </w:tcBorders>
          </w:tcPr>
          <w:p w14:paraId="12F4984A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851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14:paraId="4C82F911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A25488">
              <w:rPr>
                <w:rFonts w:cs="Titr" w:hint="cs"/>
                <w:sz w:val="12"/>
                <w:szCs w:val="12"/>
                <w:rtl/>
              </w:rPr>
              <w:t>نوع درس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799E521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</w:tcPr>
          <w:p w14:paraId="45F808AA" w14:textId="77777777" w:rsidR="00E923CB" w:rsidRPr="00A25488" w:rsidRDefault="00DC2C5A" w:rsidP="00DC2C5A">
            <w:pPr>
              <w:ind w:left="113" w:right="113"/>
              <w:jc w:val="center"/>
              <w:rPr>
                <w:rFonts w:cs="Titr"/>
                <w:sz w:val="12"/>
                <w:szCs w:val="12"/>
                <w:rtl/>
              </w:rPr>
            </w:pPr>
            <w:r w:rsidRPr="00DC2C5A">
              <w:rPr>
                <w:rFonts w:cs="Titr" w:hint="cs"/>
                <w:sz w:val="18"/>
                <w:szCs w:val="18"/>
                <w:rtl/>
              </w:rPr>
              <w:t xml:space="preserve">تـــــرم </w:t>
            </w:r>
            <w:r w:rsidRPr="00DC2C5A">
              <w:rPr>
                <w:rFonts w:cs="Titr" w:hint="cs"/>
                <w:sz w:val="20"/>
                <w:szCs w:val="20"/>
                <w:rtl/>
              </w:rPr>
              <w:t>چهـــــارم</w:t>
            </w:r>
          </w:p>
        </w:tc>
        <w:tc>
          <w:tcPr>
            <w:tcW w:w="567" w:type="dxa"/>
            <w:tcBorders>
              <w:top w:val="thinThickSmallGap" w:sz="18" w:space="0" w:color="auto"/>
              <w:left w:val="thinThickSmallGap" w:sz="18" w:space="0" w:color="auto"/>
            </w:tcBorders>
          </w:tcPr>
          <w:p w14:paraId="57714E41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رديف</w:t>
            </w:r>
          </w:p>
        </w:tc>
        <w:tc>
          <w:tcPr>
            <w:tcW w:w="2835" w:type="dxa"/>
            <w:gridSpan w:val="3"/>
            <w:tcBorders>
              <w:top w:val="thinThickSmallGap" w:sz="18" w:space="0" w:color="auto"/>
            </w:tcBorders>
          </w:tcPr>
          <w:p w14:paraId="30D3EE0E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14:paraId="4D604BC7" w14:textId="77777777" w:rsidR="00E923CB" w:rsidRPr="00213569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2"/>
                <w:szCs w:val="12"/>
                <w:rtl/>
              </w:rPr>
              <w:t>تعداد واحد</w:t>
            </w:r>
          </w:p>
        </w:tc>
        <w:tc>
          <w:tcPr>
            <w:tcW w:w="1134" w:type="dxa"/>
            <w:tcBorders>
              <w:top w:val="thinThickSmallGap" w:sz="18" w:space="0" w:color="auto"/>
              <w:right w:val="thinThickSmallGap" w:sz="24" w:space="0" w:color="auto"/>
            </w:tcBorders>
          </w:tcPr>
          <w:p w14:paraId="0247F015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نوع درس</w:t>
            </w:r>
          </w:p>
          <w:p w14:paraId="1CD2007E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</w:tr>
      <w:tr w:rsidR="00E923CB" w:rsidRPr="00A25488" w14:paraId="058DF1E0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4FFA27A6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4ACFF21B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11</w:t>
            </w:r>
          </w:p>
        </w:tc>
        <w:tc>
          <w:tcPr>
            <w:tcW w:w="2977" w:type="dxa"/>
            <w:gridSpan w:val="3"/>
          </w:tcPr>
          <w:p w14:paraId="2687D7BE" w14:textId="1993E860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مدیریت منابع انسانی در ورزش</w:t>
            </w:r>
          </w:p>
          <w:p w14:paraId="446C5702" w14:textId="77777777" w:rsidR="00E923CB" w:rsidRPr="00E923CB" w:rsidRDefault="00E923CB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</w:p>
        </w:tc>
        <w:tc>
          <w:tcPr>
            <w:tcW w:w="567" w:type="dxa"/>
            <w:gridSpan w:val="2"/>
          </w:tcPr>
          <w:p w14:paraId="0B52D068" w14:textId="77777777" w:rsidR="00E923CB" w:rsidRPr="00213569" w:rsidRDefault="00E923CB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0311CFBF" w14:textId="77777777" w:rsidR="00E923CB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D5B7B12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198D5396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5DCC5724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15</w:t>
            </w:r>
          </w:p>
        </w:tc>
        <w:tc>
          <w:tcPr>
            <w:tcW w:w="2835" w:type="dxa"/>
            <w:gridSpan w:val="3"/>
          </w:tcPr>
          <w:p w14:paraId="0337DC05" w14:textId="77777777" w:rsidR="00E923CB" w:rsidRPr="00213569" w:rsidRDefault="00E923CB" w:rsidP="00A229E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213569">
              <w:rPr>
                <w:rFonts w:cs="Titr" w:hint="cs"/>
                <w:sz w:val="20"/>
                <w:szCs w:val="20"/>
                <w:rtl/>
              </w:rPr>
              <w:t>پايان نامه</w:t>
            </w:r>
          </w:p>
        </w:tc>
        <w:tc>
          <w:tcPr>
            <w:tcW w:w="709" w:type="dxa"/>
          </w:tcPr>
          <w:p w14:paraId="11005A6D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6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5599BA53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05E922A0" w14:textId="77777777" w:rsidTr="000C6549"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3184CB2F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4E739560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12</w:t>
            </w:r>
          </w:p>
        </w:tc>
        <w:tc>
          <w:tcPr>
            <w:tcW w:w="2977" w:type="dxa"/>
            <w:gridSpan w:val="3"/>
          </w:tcPr>
          <w:p w14:paraId="433672C5" w14:textId="1BAE5176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 xml:space="preserve">مدیریت عملکرد در سازمانهای ورزشی </w:t>
            </w:r>
          </w:p>
          <w:p w14:paraId="1ADDC2D0" w14:textId="77777777" w:rsidR="00E923CB" w:rsidRPr="00E923CB" w:rsidRDefault="00E923CB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</w:p>
        </w:tc>
        <w:tc>
          <w:tcPr>
            <w:tcW w:w="567" w:type="dxa"/>
            <w:gridSpan w:val="2"/>
          </w:tcPr>
          <w:p w14:paraId="488777D5" w14:textId="77777777" w:rsidR="00E923CB" w:rsidRPr="00213569" w:rsidRDefault="00E923CB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100D1128" w14:textId="77777777" w:rsidR="00E923CB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6057D8C9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25248C22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0620CA86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14:paraId="330625D0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14:paraId="0DE559B5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14:paraId="32AF309F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E923CB" w:rsidRPr="00A25488" w14:paraId="47C6E41B" w14:textId="77777777" w:rsidTr="000C6549">
        <w:trPr>
          <w:trHeight w:val="70"/>
        </w:trPr>
        <w:tc>
          <w:tcPr>
            <w:tcW w:w="391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5BE205F3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090B3377" w14:textId="77777777" w:rsidR="00E923CB" w:rsidRPr="00213569" w:rsidRDefault="00E923CB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13</w:t>
            </w:r>
          </w:p>
        </w:tc>
        <w:tc>
          <w:tcPr>
            <w:tcW w:w="2977" w:type="dxa"/>
            <w:gridSpan w:val="3"/>
          </w:tcPr>
          <w:p w14:paraId="0DC21D32" w14:textId="35DB8D9C" w:rsidR="00E923CB" w:rsidRPr="00A25488" w:rsidRDefault="00927006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نظارت و ارزشیابی در سازمان های ورزشی</w:t>
            </w:r>
          </w:p>
          <w:p w14:paraId="6AE6CD25" w14:textId="77777777" w:rsidR="00E923CB" w:rsidRPr="00E923CB" w:rsidRDefault="00E923CB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</w:p>
        </w:tc>
        <w:tc>
          <w:tcPr>
            <w:tcW w:w="567" w:type="dxa"/>
            <w:gridSpan w:val="2"/>
          </w:tcPr>
          <w:p w14:paraId="3358F74F" w14:textId="77777777" w:rsidR="00E923CB" w:rsidRPr="00213569" w:rsidRDefault="00E923CB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right w:val="thinThickSmallGap" w:sz="18" w:space="0" w:color="auto"/>
            </w:tcBorders>
          </w:tcPr>
          <w:p w14:paraId="771456B5" w14:textId="77777777" w:rsidR="00E923CB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تخصصي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624F42C1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right w:val="thinThickSmallGap" w:sz="18" w:space="0" w:color="auto"/>
            </w:tcBorders>
          </w:tcPr>
          <w:p w14:paraId="15C0E0A0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</w:tcBorders>
          </w:tcPr>
          <w:p w14:paraId="23760CEE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</w:tcPr>
          <w:p w14:paraId="02DABFC9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709" w:type="dxa"/>
          </w:tcPr>
          <w:p w14:paraId="1CFC33C6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134" w:type="dxa"/>
            <w:tcBorders>
              <w:right w:val="thinThickSmallGap" w:sz="18" w:space="0" w:color="auto"/>
            </w:tcBorders>
          </w:tcPr>
          <w:p w14:paraId="125AFDCA" w14:textId="77777777" w:rsidR="00E923CB" w:rsidRPr="00A25488" w:rsidRDefault="00E923CB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327EAD" w:rsidRPr="00A25488" w14:paraId="459AA008" w14:textId="77777777" w:rsidTr="000C6549">
        <w:tc>
          <w:tcPr>
            <w:tcW w:w="391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3429C2B7" w14:textId="77777777"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14:paraId="411FB754" w14:textId="77777777" w:rsidR="00327EAD" w:rsidRPr="00213569" w:rsidRDefault="00327EAD" w:rsidP="00A229E6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14</w:t>
            </w:r>
          </w:p>
        </w:tc>
        <w:tc>
          <w:tcPr>
            <w:tcW w:w="2977" w:type="dxa"/>
            <w:gridSpan w:val="3"/>
            <w:tcBorders>
              <w:bottom w:val="single" w:sz="18" w:space="0" w:color="auto"/>
            </w:tcBorders>
          </w:tcPr>
          <w:p w14:paraId="78C8EAFA" w14:textId="5A81C276" w:rsidR="00327EAD" w:rsidRPr="00E923CB" w:rsidRDefault="00F526F7" w:rsidP="00A229E6">
            <w:pPr>
              <w:jc w:val="center"/>
              <w:rPr>
                <w:rFonts w:cs="Titr"/>
                <w:sz w:val="8"/>
                <w:szCs w:val="8"/>
                <w:rtl/>
              </w:rPr>
            </w:pPr>
            <w:r>
              <w:rPr>
                <w:rFonts w:cs="Titr" w:hint="cs"/>
                <w:sz w:val="16"/>
                <w:szCs w:val="16"/>
                <w:rtl/>
              </w:rPr>
              <w:t>سمیناردر مدیریت استراتژیک  ورزش</w:t>
            </w: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</w:tcPr>
          <w:p w14:paraId="4EEB7460" w14:textId="77777777" w:rsidR="00327EAD" w:rsidRPr="00213569" w:rsidRDefault="00327EAD" w:rsidP="000E6992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213569">
              <w:rPr>
                <w:rFonts w:cs="Titr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  <w:right w:val="thinThickSmallGap" w:sz="18" w:space="0" w:color="auto"/>
            </w:tcBorders>
          </w:tcPr>
          <w:p w14:paraId="39DC74F2" w14:textId="04BEA44F" w:rsidR="00327EAD" w:rsidRPr="00A25488" w:rsidRDefault="00F526F7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  <w:r>
              <w:rPr>
                <w:rFonts w:cs="Titr" w:hint="cs"/>
                <w:sz w:val="12"/>
                <w:szCs w:val="12"/>
                <w:rtl/>
              </w:rPr>
              <w:t>تخصصی</w:t>
            </w: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597F3B3C" w14:textId="77777777"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tcBorders>
              <w:left w:val="thinThickSmallGap" w:sz="18" w:space="0" w:color="auto"/>
              <w:bottom w:val="single" w:sz="18" w:space="0" w:color="auto"/>
              <w:right w:val="thinThickSmallGap" w:sz="18" w:space="0" w:color="auto"/>
            </w:tcBorders>
          </w:tcPr>
          <w:p w14:paraId="0110460A" w14:textId="77777777"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567" w:type="dxa"/>
            <w:tcBorders>
              <w:left w:val="thinThickSmallGap" w:sz="18" w:space="0" w:color="auto"/>
              <w:bottom w:val="single" w:sz="18" w:space="0" w:color="auto"/>
            </w:tcBorders>
          </w:tcPr>
          <w:p w14:paraId="685BADEB" w14:textId="77777777"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</w:tcPr>
          <w:p w14:paraId="202C0ABC" w14:textId="77777777"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thinThickSmallGap" w:sz="18" w:space="0" w:color="auto"/>
            </w:tcBorders>
          </w:tcPr>
          <w:p w14:paraId="54A47EA0" w14:textId="77777777" w:rsidR="00327EAD" w:rsidRPr="00A25488" w:rsidRDefault="00327EAD" w:rsidP="00A229E6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  <w:tr w:rsidR="006329F8" w:rsidRPr="00A25488" w14:paraId="11BFA59D" w14:textId="77777777" w:rsidTr="000C6549">
        <w:tc>
          <w:tcPr>
            <w:tcW w:w="1951" w:type="dxa"/>
            <w:gridSpan w:val="3"/>
            <w:tcBorders>
              <w:top w:val="single" w:sz="18" w:space="0" w:color="auto"/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</w:tcPr>
          <w:p w14:paraId="57FA3FED" w14:textId="77777777" w:rsidR="006329F8" w:rsidRPr="006329F8" w:rsidRDefault="006329F8" w:rsidP="00046F31">
            <w:pPr>
              <w:jc w:val="center"/>
              <w:rPr>
                <w:rFonts w:cs="Titr"/>
                <w:sz w:val="18"/>
                <w:szCs w:val="18"/>
                <w:rtl/>
              </w:rPr>
            </w:pPr>
            <w:r w:rsidRPr="006329F8">
              <w:rPr>
                <w:rFonts w:cs="Titr" w:hint="cs"/>
                <w:sz w:val="18"/>
                <w:szCs w:val="18"/>
                <w:rtl/>
              </w:rPr>
              <w:t xml:space="preserve">تعداد واحد تخصصي : 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734BF4" w14:textId="77777777" w:rsidR="006329F8" w:rsidRPr="006329F8" w:rsidRDefault="006329F8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تعداد واحد پايه : 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3595DA" w14:textId="77777777" w:rsidR="006329F8" w:rsidRPr="006329F8" w:rsidRDefault="004B339E" w:rsidP="00046F31">
            <w:pPr>
              <w:jc w:val="center"/>
              <w:rPr>
                <w:rFonts w:cs="Titr"/>
                <w:strike/>
                <w:sz w:val="16"/>
                <w:szCs w:val="16"/>
                <w:rtl/>
              </w:rPr>
            </w:pPr>
            <w:r>
              <w:rPr>
                <w:rFonts w:cs="Titr" w:hint="cs"/>
                <w:strike/>
                <w:sz w:val="16"/>
                <w:szCs w:val="16"/>
                <w:rtl/>
              </w:rPr>
              <w:t>تعداد واحد اختياري :</w:t>
            </w:r>
          </w:p>
        </w:tc>
        <w:tc>
          <w:tcPr>
            <w:tcW w:w="2305" w:type="dxa"/>
            <w:gridSpan w:val="2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C2873E" w14:textId="77777777" w:rsidR="006329F8" w:rsidRPr="006329F8" w:rsidRDefault="006329F8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پايان نامه : </w:t>
            </w:r>
          </w:p>
        </w:tc>
        <w:tc>
          <w:tcPr>
            <w:tcW w:w="2373" w:type="dxa"/>
            <w:gridSpan w:val="3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</w:tcPr>
          <w:p w14:paraId="1BCB0E19" w14:textId="77777777" w:rsidR="006329F8" w:rsidRPr="006329F8" w:rsidRDefault="006329F8" w:rsidP="00046F31">
            <w:pPr>
              <w:jc w:val="center"/>
              <w:rPr>
                <w:rFonts w:cs="Titr"/>
                <w:sz w:val="16"/>
                <w:szCs w:val="16"/>
                <w:rtl/>
              </w:rPr>
            </w:pPr>
            <w:r w:rsidRPr="006329F8">
              <w:rPr>
                <w:rFonts w:cs="Titr" w:hint="cs"/>
                <w:sz w:val="16"/>
                <w:szCs w:val="16"/>
                <w:rtl/>
              </w:rPr>
              <w:t xml:space="preserve">جمع كل واحدها : </w:t>
            </w:r>
          </w:p>
          <w:p w14:paraId="57E89C43" w14:textId="77777777" w:rsidR="006329F8" w:rsidRPr="00A25488" w:rsidRDefault="006329F8" w:rsidP="006329F8">
            <w:pPr>
              <w:jc w:val="center"/>
              <w:rPr>
                <w:rFonts w:cs="Titr"/>
                <w:sz w:val="12"/>
                <w:szCs w:val="12"/>
                <w:rtl/>
              </w:rPr>
            </w:pPr>
          </w:p>
        </w:tc>
      </w:tr>
    </w:tbl>
    <w:p w14:paraId="00412166" w14:textId="77777777"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>-حداكثر طول تحصيل مجاز 3 سال (6 ترم ) مي باشد ، كه شامل دروس اصلي ، تخصصي و پيش نياز است .</w:t>
      </w:r>
    </w:p>
    <w:p w14:paraId="5DAB03B8" w14:textId="77777777"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>- حداقل نمره قبولي هر درس 12 و حداقل معدي كارشناسي ارشد 14 مي باشد .</w:t>
      </w:r>
    </w:p>
    <w:p w14:paraId="04BA967F" w14:textId="77777777" w:rsidR="007659C9" w:rsidRPr="00EF5BDC" w:rsidRDefault="007659C9" w:rsidP="002D3482">
      <w:pPr>
        <w:spacing w:before="240" w:after="0" w:line="120" w:lineRule="auto"/>
        <w:rPr>
          <w:rFonts w:cs="Titr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>- نمره درس زبان در معدل ترم و معدل كل محاسبه نمي شود .</w:t>
      </w:r>
    </w:p>
    <w:p w14:paraId="052C302D" w14:textId="77777777" w:rsidR="007659C9" w:rsidRPr="00EF5BDC" w:rsidRDefault="007659C9" w:rsidP="002D3482">
      <w:pPr>
        <w:spacing w:before="240" w:after="0" w:line="120" w:lineRule="auto"/>
        <w:rPr>
          <w:rFonts w:cs="Titr" w:hint="cs"/>
          <w:sz w:val="14"/>
          <w:szCs w:val="14"/>
          <w:rtl/>
        </w:rPr>
      </w:pPr>
      <w:r w:rsidRPr="00EF5BDC">
        <w:rPr>
          <w:rFonts w:cs="Titr" w:hint="cs"/>
          <w:sz w:val="14"/>
          <w:szCs w:val="14"/>
          <w:rtl/>
        </w:rPr>
        <w:t xml:space="preserve">- دانشجوياني كه كارشناسي آنها مرتبط با رشته تربيت بدني نمي باشد ، موضفند </w:t>
      </w:r>
      <w:r w:rsidR="002D3482" w:rsidRPr="00EF5BDC">
        <w:rPr>
          <w:rFonts w:cs="Titr" w:hint="cs"/>
          <w:sz w:val="14"/>
          <w:szCs w:val="14"/>
          <w:rtl/>
        </w:rPr>
        <w:t>8 واحد درسي (4واحد تئوري و4 واحد عملي ) را بانظر گروه به به عنواندروس جبراني درترم  1  و 2  بگذرانند .</w:t>
      </w:r>
    </w:p>
    <w:p w14:paraId="0B40DE01" w14:textId="77777777" w:rsidR="002D3482" w:rsidRPr="00EF5BDC" w:rsidRDefault="002D3482" w:rsidP="002D3482">
      <w:pPr>
        <w:spacing w:before="240" w:after="0" w:line="120" w:lineRule="auto"/>
        <w:rPr>
          <w:rFonts w:cs="Titr"/>
          <w:sz w:val="14"/>
          <w:szCs w:val="14"/>
        </w:rPr>
      </w:pPr>
      <w:r w:rsidRPr="00EF5BDC">
        <w:rPr>
          <w:rFonts w:cs="Titr" w:hint="cs"/>
          <w:sz w:val="14"/>
          <w:szCs w:val="14"/>
          <w:rtl/>
        </w:rPr>
        <w:t>-دانشجويان علاوه بر دروس كارشناسي ارشد موظفند درس وصاياي امام را درصورتيكه قبلا نگذرانده باشد رابگذرانند .</w:t>
      </w:r>
    </w:p>
    <w:sectPr w:rsidR="002D3482" w:rsidRPr="00EF5BDC" w:rsidSect="000C6549">
      <w:pgSz w:w="11906" w:h="16838"/>
      <w:pgMar w:top="1134" w:right="282" w:bottom="284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20"/>
    <w:rsid w:val="0002403D"/>
    <w:rsid w:val="00046F31"/>
    <w:rsid w:val="00054A0D"/>
    <w:rsid w:val="000C6549"/>
    <w:rsid w:val="000E6992"/>
    <w:rsid w:val="001A5E73"/>
    <w:rsid w:val="001E7FF4"/>
    <w:rsid w:val="00213569"/>
    <w:rsid w:val="002D3482"/>
    <w:rsid w:val="00327EAD"/>
    <w:rsid w:val="00344CFB"/>
    <w:rsid w:val="003A6504"/>
    <w:rsid w:val="004324F6"/>
    <w:rsid w:val="004A6191"/>
    <w:rsid w:val="004A7896"/>
    <w:rsid w:val="004B339E"/>
    <w:rsid w:val="0061647B"/>
    <w:rsid w:val="006329F8"/>
    <w:rsid w:val="00660520"/>
    <w:rsid w:val="00704522"/>
    <w:rsid w:val="007659C9"/>
    <w:rsid w:val="00775BC1"/>
    <w:rsid w:val="008163AF"/>
    <w:rsid w:val="008467D6"/>
    <w:rsid w:val="00890B2C"/>
    <w:rsid w:val="008C6266"/>
    <w:rsid w:val="00927006"/>
    <w:rsid w:val="00A229E6"/>
    <w:rsid w:val="00A25488"/>
    <w:rsid w:val="00B839D6"/>
    <w:rsid w:val="00BD3FDC"/>
    <w:rsid w:val="00C35F63"/>
    <w:rsid w:val="00CB400F"/>
    <w:rsid w:val="00D76B3B"/>
    <w:rsid w:val="00DC2C5A"/>
    <w:rsid w:val="00E12023"/>
    <w:rsid w:val="00E72B7D"/>
    <w:rsid w:val="00E923CB"/>
    <w:rsid w:val="00EF5BDC"/>
    <w:rsid w:val="00F14EBF"/>
    <w:rsid w:val="00F526F7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8A1E"/>
  <w15:docId w15:val="{E4181983-4A73-43D8-81FF-00079E28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0809-C1F4-463B-9EF7-664B3311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libuser</cp:lastModifiedBy>
  <cp:revision>2</cp:revision>
  <cp:lastPrinted>2020-10-31T05:17:00Z</cp:lastPrinted>
  <dcterms:created xsi:type="dcterms:W3CDTF">2022-01-09T08:23:00Z</dcterms:created>
  <dcterms:modified xsi:type="dcterms:W3CDTF">2022-01-09T08:23:00Z</dcterms:modified>
</cp:coreProperties>
</file>